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color w:val="333333"/>
          <w:sz w:val="28"/>
          <w:szCs w:val="28"/>
          <w:lang w:eastAsia="ru-RU"/>
        </w:rPr>
        <w:t>Дневник наблюдений за звездным небом для детей и родителей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ru-RU"/>
        </w:rPr>
        <w:t>«Луна и месяц»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работы</w:t>
      </w:r>
      <w:r w:rsidRPr="00266E2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приобщить детей к исследовательской деятельности.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 выполняя задания этого цикла, ваш ребенок освоит такие научные методы познания окружающего мира, как наблюдение, обобщение разрозненных фактов, выдвижение гипотез. В этом ему помогут фантазия, знание сказок и легенд народов мира. А проводником в увлекательном путешествии по звездному небу в колеснице «науки астрономии» послужит эта тетрадь. В добрый путь!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работы: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266E2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66E2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Выяснить: Луна и Месяц – одно небесное тело или нет?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left="720" w:hanging="36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266E2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</w:t>
      </w:r>
      <w:r w:rsidRPr="00266E23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вопрос: почему Луна бывает разная?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сих пор ты рисовал картинки, на которых почти всегда присутствовало Солнце. А сейчас тебе предстоит выполнить целую серию рисунков, на каждом из которых будет Луна и ли Месяц.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сначала ответь на вопрос: Луна и Месяц – одно или разные небесные тела?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Небесные тела – это все, что есть на небе.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кто-нибудь из взрослых запишет твой ответ.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когда высказано предположение (рабочая гипотеза), приступим к наблюдению.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месяца один раз в неделю ясным вечером зарисовывайте, какой выглядит Луна.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нарисовать картинку с ночным небом. На рисунке могут присутствовать силуэты домов, фигурки людей – словом, все то, что  ты замети на улице. Для фона лучше использовать гуашь синего цвета.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считается выполненной, если форма Луны на последнем рисунке совпадает с формой этого небесного тела на первом.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284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все рисунки будут выполнены, попроси родителей прочитать тебе еще раз твое предположение. Попробуй теперь снова ответить на этот вопрос. А мама запишет твой ответ.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Дневник наблюдений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 и Месяц – одно или разные небесные тела?_________________________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1317"/>
        <w:gridCol w:w="1582"/>
        <w:gridCol w:w="1583"/>
        <w:gridCol w:w="1583"/>
        <w:gridCol w:w="1562"/>
      </w:tblGrid>
      <w:tr w:rsidR="00266E23" w:rsidRPr="00266E23" w:rsidTr="00266E23"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Номер наблюдения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266E23" w:rsidRPr="00266E23" w:rsidTr="00266E23"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Рисунок небесного тела (Здесь зарисовывай, как выглядит  луна во время наблюдений)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266E23" w:rsidRPr="00266E23" w:rsidTr="00266E23">
        <w:tc>
          <w:tcPr>
            <w:tcW w:w="1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фаз освещения</w:t>
            </w:r>
          </w:p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E23" w:rsidRPr="00266E23" w:rsidRDefault="00266E23" w:rsidP="00266E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6E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 и Месяц – одно или разные небесные тела?__________________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Поздравляю тебя! Ты совершил первое в своей жизни открытие.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Теперь, когда проведено такое основательное исследование, попробуй ответить на вопрос «По какому небесному телу люди отслеживают смену дня и ночи?»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тебе трудно ответить сразу, попроси родителей прочитать тебе стихотворение К. Чуковского «Краденое солнце».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 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На этом работа окончена.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Сложи дневник-проводника  в конверт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lastRenderedPageBreak/>
        <w:t>и принеси в детский сад.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Я тебя жду!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Comic Sans MS" w:eastAsia="Times New Roman" w:hAnsi="Comic Sans MS" w:cs="Arial"/>
          <w:b/>
          <w:bCs/>
          <w:color w:val="333333"/>
          <w:sz w:val="32"/>
          <w:szCs w:val="32"/>
          <w:lang w:eastAsia="ru-RU"/>
        </w:rPr>
        <w:t>Информация для родителей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такое луна и месяц?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</w:t>
      </w:r>
      <w:r w:rsidRPr="00266E2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спутник планеты Земля, который мы можем наблюдать на небе в темное время суток.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</w:t>
      </w:r>
      <w:r w:rsidRPr="00266E23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неполная луна.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Сравнение луны и месяца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чем же разница между луной и месяцем?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Главное отличие луны и месяца – в том, какими мы видим их при наблюдении с Земли. Луна представляет собой диск (если она неполная, то он неправильной формы), а месяц выглядит как серп. Месяц – это один из ликов луны.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810000" cy="476250"/>
            <wp:effectExtent l="19050" t="0" r="0" b="0"/>
            <wp:docPr id="1" name="Рисунок 1" descr="http://samorokowa.ucoz.ru/800px-Mond_Phase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orokowa.ucoz.ru/800px-Mond_Phasen.sv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Последовательное изменение видимой луны на небе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Луна проходит следующие фазы освещения: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tooltip="Новолуние" w:history="1">
        <w:r w:rsidRPr="00266E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новолуние</w:t>
        </w:r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состояние, когда Луна не видна (состояние 1 на рисунке)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6" w:tooltip="Неомения" w:history="1">
        <w:proofErr w:type="spellStart"/>
        <w:r w:rsidRPr="00266E23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неомения</w:t>
        </w:r>
        <w:proofErr w:type="spellEnd"/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первое появление Луны на небе после новолуния в виде узкого серпа.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tooltip="Первая четверть" w:history="1">
        <w:r w:rsidRPr="00266E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первая четверть</w:t>
        </w:r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состояние, когда освещена половина Луны (состояние 3 на рисунке)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8" w:tooltip="Полнолуние" w:history="1">
        <w:r w:rsidRPr="00266E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полнолуние</w:t>
        </w:r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состояние, когда освещена вся Луна целиком (состояние 5 на рисунке)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tooltip="Последняя четверть (страница отсутствует)" w:history="1">
        <w:r w:rsidRPr="00266E2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последняя четверть</w:t>
        </w:r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состояние, когда снова освещена половина луны (состояние 7 на рисунке)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10" w:tooltip="Мнемоническое правило" w:history="1">
        <w:r w:rsidRPr="00266E23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Мнемоническое правило</w:t>
        </w:r>
      </w:hyperlink>
      <w:r w:rsidRPr="00266E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определения фаз Луны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отличить первую четверть от </w:t>
      </w:r>
      <w:proofErr w:type="gramStart"/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последней</w:t>
      </w:r>
      <w:proofErr w:type="gramEnd"/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наблюдатель, находящийся в северном полушарии может использовать следующие мнемонические правила. Если лунный серп в небе похож на букву «С», то это — луна «Стареющая», то есть это последняя четверть. Если же он повёрнут в обратную сторону, то, мысленно приставив к нему палочку, можно получить букву «Р» — луна «Растущая», то есть это первая четверть.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Растущий месяц обычно наблюдается вечером, а стареющий — утром. Следует заметить, что вблизи экватора месяц всегда виден «лежа на боку», и данный способ не подходит для определения фазы. В </w:t>
      </w:r>
      <w:hyperlink r:id="rId11" w:tooltip="Южное полушарие" w:history="1">
        <w:r w:rsidRPr="00266E23">
          <w:rPr>
            <w:rFonts w:ascii="Times New Roman" w:eastAsia="Times New Roman" w:hAnsi="Times New Roman" w:cs="Times New Roman"/>
            <w:sz w:val="28"/>
            <w:lang w:eastAsia="ru-RU"/>
          </w:rPr>
          <w:t>Южном полушарии</w:t>
        </w:r>
      </w:hyperlink>
      <w:r w:rsidRPr="00266E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ориентация серпа в соответствующих фазах противоположная: растущий месяц (от новолуния до полнолуния) похож на букву «С», а убывающий (от полнолуния до новолуния) похож на букву «Р» без палочки.</w:t>
      </w:r>
    </w:p>
    <w:p w:rsidR="00266E23" w:rsidRPr="00266E23" w:rsidRDefault="00266E23" w:rsidP="00266E23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66E2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9430BE" w:rsidRDefault="009430BE"/>
    <w:sectPr w:rsidR="009430BE" w:rsidSect="004F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2923"/>
    <w:rsid w:val="00266E23"/>
    <w:rsid w:val="004F137E"/>
    <w:rsid w:val="009430BE"/>
    <w:rsid w:val="00D8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7E"/>
  </w:style>
  <w:style w:type="paragraph" w:styleId="3">
    <w:name w:val="heading 3"/>
    <w:basedOn w:val="a"/>
    <w:link w:val="30"/>
    <w:uiPriority w:val="9"/>
    <w:qFormat/>
    <w:rsid w:val="0094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D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94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0BE"/>
  </w:style>
  <w:style w:type="character" w:customStyle="1" w:styleId="30">
    <w:name w:val="Заголовок 3 Знак"/>
    <w:basedOn w:val="a0"/>
    <w:link w:val="3"/>
    <w:uiPriority w:val="9"/>
    <w:rsid w:val="00943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4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943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66E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E%D0%BB%D0%BD%D0%BE%D0%BB%D1%83%D0%BD%D0%B8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F%D0%B5%D1%80%D0%B2%D0%B0%D1%8F_%D1%87%D0%B5%D1%82%D0%B2%D0%B5%D1%80%D1%82%D1%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D%D0%B5%D0%BE%D0%BC%D0%B5%D0%BD%D0%B8%D1%8F" TargetMode="External"/><Relationship Id="rId11" Type="http://schemas.openxmlformats.org/officeDocument/2006/relationships/hyperlink" Target="http://ru.wikipedia.org/wiki/%D0%AE%D0%B6%D0%BD%D0%BE%D0%B5_%D0%BF%D0%BE%D0%BB%D1%83%D1%88%D0%B0%D1%80%D0%B8%D0%B5" TargetMode="External"/><Relationship Id="rId5" Type="http://schemas.openxmlformats.org/officeDocument/2006/relationships/hyperlink" Target="http://ru.wikipedia.org/wiki/%D0%9D%D0%BE%D0%B2%D0%BE%D0%BB%D1%83%D0%BD%D0%B8%D0%B5" TargetMode="External"/><Relationship Id="rId10" Type="http://schemas.openxmlformats.org/officeDocument/2006/relationships/hyperlink" Target="http://ru.wikipedia.org/wiki/%D0%9C%D0%BD%D0%B5%D0%BC%D0%BE%D0%BD%D0%B8%D1%87%D0%B5%D1%81%D0%BA%D0%BE%D0%B5_%D0%BF%D1%80%D0%B0%D0%B2%D0%B8%D0%BB%D0%B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.wikipedia.org/w/index.php?title=%D0%9F%D0%BE%D1%81%D0%BB%D0%B5%D0%B4%D0%BD%D1%8F%D1%8F_%D1%87%D0%B5%D1%82%D0%B2%D0%B5%D1%80%D1%82%D1%8C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2015-01-04T12:36:00Z</dcterms:created>
  <dcterms:modified xsi:type="dcterms:W3CDTF">2015-01-04T13:49:00Z</dcterms:modified>
</cp:coreProperties>
</file>